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1CB" w:rsidRDefault="005441CB" w:rsidP="005441CB">
      <w:pPr>
        <w:spacing w:line="400" w:lineRule="exact"/>
        <w:rPr>
          <w:rFonts w:ascii="楷体" w:eastAsia="楷体" w:hAnsi="楷体"/>
          <w:b/>
          <w:bCs/>
          <w:sz w:val="24"/>
        </w:rPr>
      </w:pPr>
      <w:r>
        <w:rPr>
          <w:rFonts w:ascii="楷体" w:eastAsia="楷体" w:hAnsi="楷体" w:hint="eastAsia"/>
          <w:b/>
          <w:bCs/>
          <w:sz w:val="24"/>
        </w:rPr>
        <w:t>集体</w:t>
      </w:r>
      <w:r w:rsidRPr="00626F27">
        <w:rPr>
          <w:rFonts w:ascii="楷体" w:eastAsia="楷体" w:hAnsi="楷体" w:hint="eastAsia"/>
          <w:b/>
          <w:bCs/>
          <w:sz w:val="24"/>
        </w:rPr>
        <w:t>事迹参考范例：</w:t>
      </w:r>
    </w:p>
    <w:p w:rsidR="005441CB" w:rsidRPr="000C189E" w:rsidRDefault="005441CB" w:rsidP="005441CB">
      <w:pPr>
        <w:spacing w:line="400" w:lineRule="exact"/>
        <w:rPr>
          <w:rFonts w:ascii="楷体" w:eastAsia="楷体" w:hAnsi="楷体" w:hint="eastAsia"/>
          <w:b/>
          <w:bCs/>
          <w:sz w:val="24"/>
        </w:rPr>
      </w:pPr>
    </w:p>
    <w:p w:rsidR="005441CB" w:rsidRDefault="005441CB" w:rsidP="005441CB">
      <w:pPr>
        <w:spacing w:after="24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t>计通学院通信1503班级总结材料</w:t>
      </w:r>
    </w:p>
    <w:p w:rsidR="005441CB" w:rsidRDefault="005441CB" w:rsidP="005441CB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通信1503班由33位怀抱着理想与热情的青年组成。这里是我们相知相伴的地方，也是我们挥洒奋斗汗水的战场。在这里的三年，我们碰撞思想，锤炼品质，克服了重重难关，不断思考总结，追求进步，将通信1503大家庭建设得和谐而美好。在这里，我们不仅提升了学习成绩和待人处事的能力，还收获了朋友之间的友情。我们携手走过青春的欢声笑语，走过青春的艰苦蜕变，正是这些让我们哭过，笑过的回忆，让通信1503大家庭变得更加温暖。我相信，这不长却也不短的四年会成为我们对青春最美好的回忆，也会成为人生中最宝贵的精神财富！</w:t>
      </w:r>
    </w:p>
    <w:p w:rsidR="005441CB" w:rsidRDefault="005441CB" w:rsidP="005441CB">
      <w:pPr>
        <w:spacing w:before="240"/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政治思想建设</w:t>
      </w:r>
    </w:p>
    <w:p w:rsidR="005441CB" w:rsidRDefault="005441CB" w:rsidP="005441CB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全班有超过半数的同学递交了入党申请书，积极向党组织靠拢。大三学年，同学们在出色地完成学业的同时，不忘提高自身素质，积极参加党组织的各项活动。在每学期的推优入党大会上，同学都积极参加，全员到齐。同学们认真汇报自己的对党的认识和志愿加入中国共产党的决心。截至目前，本班共有1</w:t>
      </w:r>
      <w:r>
        <w:rPr>
          <w:rFonts w:ascii="仿宋_GB2312" w:eastAsia="仿宋_GB2312" w:hint="eastAsia"/>
          <w:b/>
          <w:sz w:val="28"/>
          <w:szCs w:val="28"/>
        </w:rPr>
        <w:t>名党员，3名预备党员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5441CB" w:rsidRDefault="005441CB" w:rsidP="005441CB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我班联系高年级有创业经历的学长为我们讲述自己的创业经历。大家参与热情很高，几乎全员到齐。同学们认真聆听学长讲述自己的创业经历，收获颇丰；此外，大家还认真观看了学校推荐的创业视频，很多同学在观看后都表示非常感兴趣，受到了很大的鼓舞。</w:t>
      </w:r>
    </w:p>
    <w:p w:rsidR="005441CB" w:rsidRDefault="005441CB" w:rsidP="005441CB">
      <w:pPr>
        <w:spacing w:before="240"/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lastRenderedPageBreak/>
        <w:t>班风学风建设</w:t>
      </w:r>
    </w:p>
    <w:p w:rsidR="005441CB" w:rsidRDefault="005441CB" w:rsidP="005441CB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有了良好的思想基础，我们在专业学习方面更是力争上游。大三学年我班平均加权成绩达81.2分，</w:t>
      </w:r>
      <w:r>
        <w:rPr>
          <w:rFonts w:ascii="仿宋_GB2312" w:eastAsia="仿宋_GB2312" w:hint="eastAsia"/>
          <w:b/>
          <w:sz w:val="28"/>
          <w:szCs w:val="28"/>
        </w:rPr>
        <w:t>位居全专业第一</w:t>
      </w:r>
      <w:r>
        <w:rPr>
          <w:rFonts w:ascii="仿宋_GB2312" w:eastAsia="仿宋_GB2312" w:hint="eastAsia"/>
          <w:sz w:val="28"/>
          <w:szCs w:val="28"/>
        </w:rPr>
        <w:t>，90分以上10人，占班级人数的30.3%，85分以上16人，占班级人数的48.5%，80分以上21人，占班级人数的63.6%，班里刘启瑞同学位居专业第一。在本学期开学的奖学金评选中，1人获得国家奖学金，2人获得国家励志奖学金， 1人获得人民一等奖学金，2人获得人民二等奖学金，11人获得人民三等奖学金。</w:t>
      </w:r>
    </w:p>
    <w:p w:rsidR="005441CB" w:rsidRDefault="005441CB" w:rsidP="005441CB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出色的成绩离不开班级有效的措施。开学初，班级召开班会，提醒同学要提高警惕，认真学习；学期中，学习委员认真搜集各科学习资料，提早发给大家，催促大家尽快进入复习状态。整体上，我班</w:t>
      </w:r>
      <w:r>
        <w:rPr>
          <w:rFonts w:ascii="仿宋_GB2312" w:eastAsia="仿宋_GB2312" w:hint="eastAsia"/>
          <w:b/>
          <w:sz w:val="28"/>
          <w:szCs w:val="28"/>
        </w:rPr>
        <w:t>采取“大块补，重点盯”策略</w:t>
      </w:r>
      <w:r>
        <w:rPr>
          <w:rFonts w:ascii="仿宋_GB2312" w:eastAsia="仿宋_GB2312" w:hint="eastAsia"/>
          <w:sz w:val="28"/>
          <w:szCs w:val="28"/>
        </w:rPr>
        <w:t>。大块补：面向全班同学，班级多次组织集体答疑串讲，帮助大家捋清知识点，针对大家的复习进程提出建议，帮助大家在有限的时间内达到最好的复习效果；重点盯:针对班里问题大的同学，采取重点关注方法，考前除督促其参加答疑串讲之外，还在宿舍长的帮助下，重点帮扶该对象，保证该同学通过考试。三年的努力加上有效的管理措施，班级集体成绩始终名列前茅。</w:t>
      </w:r>
    </w:p>
    <w:p w:rsidR="005441CB" w:rsidRDefault="005441CB" w:rsidP="005441CB">
      <w:pPr>
        <w:spacing w:before="240"/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实践出真知，竞赛显风采</w:t>
      </w:r>
    </w:p>
    <w:p w:rsidR="005441CB" w:rsidRDefault="005441CB" w:rsidP="005441CB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ab/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我班不仅成绩出众，在竞赛方面也是学院中的佼佼者。截至目前，班级内</w:t>
      </w:r>
      <w:r>
        <w:rPr>
          <w:rFonts w:ascii="仿宋_GB2312" w:eastAsia="仿宋_GB2312" w:hint="eastAsia"/>
          <w:b/>
          <w:sz w:val="28"/>
          <w:szCs w:val="28"/>
        </w:rPr>
        <w:t>6人次获国际级奖项，15人次获国家级奖项，23人次获北京市级以上奖项，校级奖项若干</w:t>
      </w:r>
      <w:r>
        <w:rPr>
          <w:rFonts w:ascii="仿宋_GB2312" w:eastAsia="仿宋_GB2312" w:hint="eastAsia"/>
          <w:sz w:val="28"/>
          <w:szCs w:val="28"/>
        </w:rPr>
        <w:t>。在学校主办第二届“经世IUV杯”全国大学生通信网络部署与优化设计大赛中，我班陆家祺所在的小分队</w:t>
      </w:r>
      <w:r>
        <w:rPr>
          <w:rFonts w:ascii="仿宋_GB2312" w:eastAsia="仿宋_GB2312" w:hint="eastAsia"/>
          <w:sz w:val="28"/>
          <w:szCs w:val="28"/>
        </w:rPr>
        <w:lastRenderedPageBreak/>
        <w:t>在38所高校中勇夺一等奖；在全国大学生计算机设计大赛中，我班陆家祺同学、宋杰同学和李佳纯同学均获得全国二等奖的优异成绩；在全国大学生计算机博弈大赛中，我班陆家祺同学和宋杰同学取得了幻影围棋三等奖的好成绩；在全国大学生数学建模比赛中，李朝闻同学获得北京市二等奖的好成绩；在美国大学生数学建模竞赛中李佳纯同学和吕欣蔚同学均取得了“Honorable Mention”的好成绩。</w:t>
      </w:r>
    </w:p>
    <w:p w:rsidR="005441CB" w:rsidRDefault="005441CB" w:rsidP="005441CB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我班不只在与技术相关的竞赛中取得了优异成绩，在其他各类竞赛中都有突出表现。在北京科技大学“互联网+”学生创业竞赛中，我班获得铜奖两项；在ican全国大学生创新创业大赛中，我班邢旺同学以“盲人学习机”获得全国一等奖、李佳纯同学以“mind note聆听大脑”获得全国三等奖；在社会实践专项活动中，我班李佳纯同学、刘启瑞同学和王锦涛同学表现突出，获得“社会实践先进个人”荣誉；在“互联网+”创新创业大赛中，班级多只队伍参加，大家利用自己学到的专业知识，将自己的创意付诸实践，一路过关斩将，最终获得校内赛三等奖两项，北京市二等奖、三等奖各一项的好成绩；在全国大学生智能互联创新大赛中获得华北地区优胜奖。付出必有回报，同学们的汗水见证了他们的进步。</w:t>
      </w:r>
    </w:p>
    <w:p w:rsidR="005441CB" w:rsidRDefault="005441CB" w:rsidP="005441CB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我班同学大多是德智体美全面发展的同学，除了在科技竞赛中屡获佳绩，在其他评比中也取得优异成绩，我班有1人被评为“北京市优秀团员”，在学期初的荣誉称号评选过程中，1人被评为“优秀学生干部”，1人被评为“优秀团员干部”，1人被评为“优秀三好学生”，2人被评为“三好学生”，2人被评为“优秀团员”。</w:t>
      </w:r>
    </w:p>
    <w:p w:rsidR="005441CB" w:rsidRDefault="005441CB" w:rsidP="005441CB">
      <w:pPr>
        <w:spacing w:before="240"/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lastRenderedPageBreak/>
        <w:t>开展丰富活动，加强班级凝聚力</w:t>
      </w:r>
    </w:p>
    <w:p w:rsidR="005441CB" w:rsidRDefault="005441CB" w:rsidP="005441CB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ab/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班级是同学们的家，是同学们栖息的港湾，我们也一直坚持为同学们营造一个家的氛围。中秋节和端午节是中国的传统节日，由于时间问题，很多同学都是在学校度过，每逢此时，班级都会为大家准备粽子、月饼，即使在学校也可以感受到家的温暖；感恩节中，为感谢大家的配合与支持，班长也会给全班同学写感恩节卡片，作为对大家的感谢；平安夜当晚，班级中组织互送平安果活动，每个同学将想说的话告诉对方，彼此的关系更加融洽；跨年前夕，班级组织集体包饺子活动，大家吃着自己包出来的饺子，欢笑声中，散发着浓浓的家的氛围，活动后，我们还举办了一场别开生面的跨年联欢晚会，一起表演，一起跳舞，一起倒计时；春天，我们一起走在南海子公园，一起游玩……相信这些回忆一定会成为同学们难忘的经历。</w:t>
      </w:r>
    </w:p>
    <w:p w:rsidR="005441CB" w:rsidRDefault="005441CB" w:rsidP="005441CB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  <w:t xml:space="preserve"> </w:t>
      </w:r>
      <w:r>
        <w:rPr>
          <w:rFonts w:ascii="仿宋_GB2312" w:eastAsia="仿宋_GB2312" w:hint="eastAsia"/>
          <w:sz w:val="28"/>
          <w:szCs w:val="28"/>
        </w:rPr>
        <w:t>我们来自五湖四海，我们组成新的家庭，多彩多样的活动，让我们彼此感受到家的温暖与快乐，让我们凝聚在了一起，相信，在这样温暖、优秀的家庭中，大家一定会披荆斩棘、共创辉煌！</w:t>
      </w:r>
    </w:p>
    <w:p w:rsidR="005441CB" w:rsidRDefault="005441CB" w:rsidP="005441CB">
      <w:pPr>
        <w:spacing w:before="240"/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真才实干多本领，学校处处显神通</w:t>
      </w:r>
    </w:p>
    <w:p w:rsidR="005441CB" w:rsidRDefault="005441CB" w:rsidP="005441CB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ab/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通信1503不仅是一个学霸云集的集体，也是各种能人的聚集地。大家在认真完成自己学业的前提下，利用自己的空余时间，参加学校的各个社团，自我锻炼。截至目前，班级中1人曾任计通本15级第二年级组年级学委；1人曾任计通学院、团委学生会主席；1人曾任计通news办公室部长；1人曾任索思科技协会宣传部部长。可以说，学校几乎各个部门都有本班同学参与其中并发挥作用。</w:t>
      </w:r>
    </w:p>
    <w:p w:rsidR="005441CB" w:rsidRDefault="005441CB" w:rsidP="005441CB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ab/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通信1503是一个神奇的集体，学霸汇聚，能人聚集。能够成为这其中的一份子，每一个人都感到无比自豪。在今后的生活中，我们还会继续发挥积极作用，引领下一批新人，书写贝壳更美好的篇章。</w:t>
      </w:r>
    </w:p>
    <w:p w:rsidR="005441CB" w:rsidRDefault="005441CB" w:rsidP="005441CB">
      <w:pPr>
        <w:spacing w:before="240"/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总结</w:t>
      </w:r>
    </w:p>
    <w:p w:rsidR="005441CB" w:rsidRPr="000C189E" w:rsidRDefault="005441CB" w:rsidP="005441CB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ab/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回首过去的三年，大家一起欢笑，一起面对困难，感觉既像是经历了一场战争的洗礼，又同时感受到了家的温暖。相伴三年，曾经来自五湖四海的年轻人，因为相聚通信1503，成为了亲密的战友，亲爱的家人。过往的青葱岁月，我们永远不会忘记；未来的大好时光，我们仍将踏实努力。让我们共同奋斗，继续践行我们曾经呐喊的那句“通信1503，奋斗永不停息”，续写属于我们的那段传奇!</w:t>
      </w:r>
    </w:p>
    <w:p w:rsidR="00275D56" w:rsidRPr="005441CB" w:rsidRDefault="00275D56">
      <w:bookmarkStart w:id="0" w:name="_GoBack"/>
      <w:bookmarkEnd w:id="0"/>
    </w:p>
    <w:sectPr w:rsidR="00275D56" w:rsidRPr="005441CB" w:rsidSect="00BC4B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1CB"/>
    <w:rsid w:val="00011659"/>
    <w:rsid w:val="000B50B5"/>
    <w:rsid w:val="0023123B"/>
    <w:rsid w:val="00275D56"/>
    <w:rsid w:val="00453C5E"/>
    <w:rsid w:val="005441CB"/>
    <w:rsid w:val="00C17417"/>
    <w:rsid w:val="00C9274F"/>
    <w:rsid w:val="00F15648"/>
    <w:rsid w:val="00FB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B0042D-38E3-4BAC-997F-A427835B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1C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wgc</dc:creator>
  <cp:keywords/>
  <dc:description/>
  <cp:lastModifiedBy>wgc</cp:lastModifiedBy>
  <cp:revision>1</cp:revision>
  <dcterms:created xsi:type="dcterms:W3CDTF">2021-04-28T07:28:00Z</dcterms:created>
  <dcterms:modified xsi:type="dcterms:W3CDTF">2021-04-28T07:28:00Z</dcterms:modified>
</cp:coreProperties>
</file>